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4F09D1" w14:textId="77777777" w:rsidR="004C6220" w:rsidRDefault="008316EC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pt-BR"/>
        </w:rPr>
        <w:drawing>
          <wp:inline distT="114300" distB="114300" distL="114300" distR="114300" wp14:anchorId="25740BEC" wp14:editId="6FFA1EF8">
            <wp:extent cx="495300" cy="57150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387C3C" w14:textId="77777777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UNIVERSIDADE FEDERAL DO RIO GRANDE DO NORTE  </w:t>
      </w:r>
    </w:p>
    <w:p w14:paraId="2902AD17" w14:textId="77777777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UNIDADE ACADÊMICA ESPECIALIZADA EM CIÊNCIAS AGRÁRIAS</w:t>
      </w:r>
    </w:p>
    <w:p w14:paraId="66B71409" w14:textId="4CA1AA41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COORDENAÇÃO DO CURSO DE </w:t>
      </w:r>
      <w:r w:rsidR="00246AC9">
        <w:rPr>
          <w:rFonts w:ascii="Times New Roman" w:eastAsia="Times New Roman" w:hAnsi="Times New Roman" w:cs="Times New Roman"/>
          <w:b/>
          <w:sz w:val="20"/>
          <w:szCs w:val="20"/>
        </w:rPr>
        <w:t>ZOOTECNIA</w:t>
      </w:r>
    </w:p>
    <w:p w14:paraId="18889575" w14:textId="77777777" w:rsidR="004C6220" w:rsidRDefault="004C622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</w:p>
    <w:tbl>
      <w:tblPr>
        <w:tblW w:w="992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7655"/>
      </w:tblGrid>
      <w:tr w:rsidR="004C6220" w14:paraId="21B45145" w14:textId="77777777" w:rsidTr="00AB4E70">
        <w:trPr>
          <w:trHeight w:val="699"/>
        </w:trPr>
        <w:tc>
          <w:tcPr>
            <w:tcW w:w="9924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14:paraId="4ADA6A77" w14:textId="77777777" w:rsidR="004C6220" w:rsidRDefault="004C6220">
            <w:pPr>
              <w:spacing w:after="0" w:line="240" w:lineRule="auto"/>
              <w:ind w:left="1440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38334394" w14:textId="77777777" w:rsidR="004C6220" w:rsidRDefault="008316EC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PLANO DE CURSO</w:t>
            </w:r>
          </w:p>
        </w:tc>
      </w:tr>
      <w:tr w:rsidR="004C6220" w14:paraId="5B4D6889" w14:textId="77777777" w:rsidTr="00AB4E70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D9E8901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Componente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5FAA308" w14:textId="1BC0EF4C" w:rsidR="004C6220" w:rsidRDefault="003104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ZOO0414 Conforto Ambiental nas Instalações Zootécnicas</w:t>
            </w:r>
          </w:p>
        </w:tc>
      </w:tr>
      <w:tr w:rsidR="00AB4E70" w14:paraId="6E6DD854" w14:textId="77777777" w:rsidTr="00AB4E70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40AD416B" w14:textId="55329571" w:rsidR="00AB4E70" w:rsidRDefault="00AB4E70" w:rsidP="00AB4E7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Modalidade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3E8223F5" w14:textId="2B653F35" w:rsidR="00AB4E70" w:rsidRPr="00AB4E70" w:rsidRDefault="00AB4E70" w:rsidP="00AB4E7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AB4E70">
              <w:rPr>
                <w:rFonts w:ascii="Arial" w:hAnsi="Arial" w:cs="Arial"/>
                <w:sz w:val="21"/>
                <w:szCs w:val="21"/>
              </w:rPr>
              <w:t xml:space="preserve">Componente teórico </w:t>
            </w:r>
            <w:proofErr w:type="gramStart"/>
            <w:r w:rsidRPr="00AB4E70">
              <w:rPr>
                <w:rFonts w:ascii="Arial" w:hAnsi="Arial" w:cs="Arial"/>
                <w:sz w:val="21"/>
                <w:szCs w:val="21"/>
              </w:rPr>
              <w:t xml:space="preserve">(    </w:t>
            </w:r>
            <w:proofErr w:type="gramEnd"/>
            <w:r w:rsidRPr="00AB4E70">
              <w:rPr>
                <w:rFonts w:ascii="Arial" w:hAnsi="Arial" w:cs="Arial"/>
                <w:sz w:val="21"/>
                <w:szCs w:val="21"/>
              </w:rPr>
              <w:t>)  </w:t>
            </w:r>
          </w:p>
          <w:p w14:paraId="1E25690A" w14:textId="39A64B5C" w:rsidR="00AB4E70" w:rsidRPr="00AB4E70" w:rsidRDefault="00AB4E70" w:rsidP="00AB4E7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AB4E70">
              <w:rPr>
                <w:rFonts w:ascii="Arial" w:hAnsi="Arial" w:cs="Arial"/>
                <w:sz w:val="21"/>
                <w:szCs w:val="21"/>
              </w:rPr>
              <w:t xml:space="preserve">Componente teórico- prático com possibilidade de práticas presenciais </w:t>
            </w:r>
            <w:proofErr w:type="gramStart"/>
            <w:r w:rsidRPr="00AB4E70">
              <w:rPr>
                <w:rFonts w:ascii="Arial" w:hAnsi="Arial" w:cs="Arial"/>
                <w:sz w:val="21"/>
                <w:szCs w:val="21"/>
              </w:rPr>
              <w:t xml:space="preserve">(    </w:t>
            </w:r>
            <w:proofErr w:type="gramEnd"/>
            <w:r w:rsidRPr="00AB4E70">
              <w:rPr>
                <w:rFonts w:ascii="Arial" w:hAnsi="Arial" w:cs="Arial"/>
                <w:sz w:val="21"/>
                <w:szCs w:val="21"/>
              </w:rPr>
              <w:t xml:space="preserve">) </w:t>
            </w:r>
          </w:p>
          <w:p w14:paraId="51B38122" w14:textId="51C1C855" w:rsidR="00AB4E70" w:rsidRPr="00AB4E70" w:rsidRDefault="00AB4E70" w:rsidP="00AB4E7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pt-BR"/>
              </w:rPr>
            </w:pPr>
            <w:r w:rsidRPr="00AB4E70">
              <w:rPr>
                <w:rFonts w:ascii="Arial" w:hAnsi="Arial" w:cs="Arial"/>
                <w:sz w:val="21"/>
                <w:szCs w:val="21"/>
              </w:rPr>
              <w:t>Componente teórico- práticos com práticas adaptáveis ao formato remoto</w:t>
            </w:r>
            <w:r w:rsidRPr="00AB4E70">
              <w:rPr>
                <w:rFonts w:ascii="Arial" w:hAnsi="Arial" w:cs="Arial"/>
                <w:sz w:val="21"/>
                <w:szCs w:val="21"/>
                <w:lang w:eastAsia="pt-BR"/>
              </w:rPr>
              <w:t xml:space="preserve"> (</w:t>
            </w:r>
            <w:r>
              <w:rPr>
                <w:rFonts w:ascii="Arial" w:hAnsi="Arial" w:cs="Arial"/>
                <w:sz w:val="21"/>
                <w:szCs w:val="21"/>
                <w:lang w:eastAsia="pt-BR"/>
              </w:rPr>
              <w:t xml:space="preserve">  </w:t>
            </w:r>
            <w:r w:rsidRPr="00AB4E70">
              <w:rPr>
                <w:rFonts w:ascii="Arial" w:hAnsi="Arial" w:cs="Arial"/>
                <w:sz w:val="21"/>
                <w:szCs w:val="21"/>
                <w:lang w:eastAsia="pt-BR"/>
              </w:rPr>
              <w:t xml:space="preserve"> )</w:t>
            </w:r>
          </w:p>
        </w:tc>
      </w:tr>
      <w:tr w:rsidR="004C6220" w14:paraId="196799E4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43B0288F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Período letivo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5810D927" w14:textId="1F213BC6" w:rsidR="004C6220" w:rsidRDefault="003104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2021.2</w:t>
            </w:r>
          </w:p>
        </w:tc>
      </w:tr>
      <w:tr w:rsidR="004C6220" w14:paraId="547161BC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368788CF" w14:textId="77777777" w:rsidR="004C6220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Horário registrado no SIGAA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089843E5" w14:textId="47CEA65C" w:rsidR="004C6220" w:rsidRDefault="003104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2T 3 4 5</w:t>
            </w:r>
          </w:p>
        </w:tc>
      </w:tr>
      <w:tr w:rsidR="004C6220" w14:paraId="2917FE5E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CBF5652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  <w:t>Pré-requisitos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35F4647" w14:textId="77E1A0C3" w:rsidR="004C6220" w:rsidRDefault="003104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ZOO308 Bioclimatologia Animal</w:t>
            </w:r>
          </w:p>
        </w:tc>
      </w:tr>
      <w:tr w:rsidR="004C6220" w14:paraId="490E2259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8861745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Carga Horária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B37719A" w14:textId="20091E78" w:rsidR="004C6220" w:rsidRDefault="003104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45 horas</w:t>
            </w:r>
          </w:p>
        </w:tc>
      </w:tr>
      <w:tr w:rsidR="004C6220" w14:paraId="0AB6FE7B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3E487E7C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Docentes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E291FD4" w14:textId="7322C7D2" w:rsidR="004C6220" w:rsidRDefault="003104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Nésio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 xml:space="preserve"> Antônio Moreira Teixeira de Barros</w:t>
            </w:r>
          </w:p>
        </w:tc>
      </w:tr>
      <w:tr w:rsidR="004C6220" w14:paraId="31D9D43A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294D6EE8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Ementa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1AA472EE" w14:textId="77777777" w:rsidR="004C6220" w:rsidRDefault="004C6220">
            <w:pPr>
              <w:pStyle w:val="PargrafodaLista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4C6220" w14:paraId="279C1227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0CAF7EA7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70C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24"/>
                <w:szCs w:val="24"/>
                <w:lang w:eastAsia="zh-CN" w:bidi="hi-IN"/>
              </w:rPr>
              <w:t>Conteúdos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439A8E61" w14:textId="3C11EBA6" w:rsidR="004C6220" w:rsidRDefault="0031049A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Climas do Brasil. Classificação dos climas. Fatores </w:t>
            </w:r>
            <w:r w:rsidR="00863629">
              <w:rPr>
                <w:rFonts w:ascii="Arial" w:hAnsi="Arial" w:cs="Arial"/>
                <w:sz w:val="24"/>
                <w:szCs w:val="24"/>
              </w:rPr>
              <w:t>e elementos do clima. Ação dos e</w:t>
            </w:r>
            <w:r>
              <w:rPr>
                <w:rFonts w:ascii="Arial" w:hAnsi="Arial" w:cs="Arial"/>
                <w:sz w:val="24"/>
                <w:szCs w:val="24"/>
              </w:rPr>
              <w:t>lementos climáticos sobre os</w:t>
            </w:r>
            <w:r w:rsidR="00863629">
              <w:rPr>
                <w:rFonts w:ascii="Arial" w:hAnsi="Arial" w:cs="Arial"/>
                <w:sz w:val="24"/>
                <w:szCs w:val="24"/>
              </w:rPr>
              <w:t xml:space="preserve"> animais. Reação e comportamento animal. Reações fisiológicas e metabólicas. Zonas de conforto térmico. Ambiência em edificações rurais. Avaliação de conforto, Meios de prevenção ao estresse térmico. Arquitetura das instalações. Transferência de calor. Condicionamento térmico natural. Condicionamento térmico artificial.</w:t>
            </w:r>
          </w:p>
          <w:p w14:paraId="1B55048B" w14:textId="77777777" w:rsidR="004C6220" w:rsidRDefault="004C6220">
            <w:pPr>
              <w:pStyle w:val="PargrafodaLista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pt-PT"/>
              </w:rPr>
            </w:pPr>
          </w:p>
        </w:tc>
      </w:tr>
      <w:tr w:rsidR="004C6220" w14:paraId="238B6B7C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29712ADA" w14:textId="77777777" w:rsidR="004C6220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70C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24"/>
                <w:szCs w:val="24"/>
                <w:lang w:eastAsia="zh-CN" w:bidi="hi-IN"/>
              </w:rPr>
              <w:t>Objetivos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585A803" w14:textId="6B3B866C" w:rsidR="004C6220" w:rsidRDefault="00863629">
            <w:pPr>
              <w:pStyle w:val="PargrafodaLista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Fazer o aluno entender a importância das instalações no conforto térmico animal; as estratégias de manejo ambiental, os tipos de material utilizados para proporcionar mais conforto; a densidade e o direcionamento das instalações.</w:t>
            </w:r>
          </w:p>
        </w:tc>
      </w:tr>
      <w:tr w:rsidR="004C6220" w14:paraId="1A01E8C9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36A73935" w14:textId="77777777" w:rsidR="004C6220" w:rsidRDefault="004C622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484A72D5" w14:textId="77777777" w:rsidR="004C6220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Metodologia</w:t>
            </w:r>
          </w:p>
          <w:p w14:paraId="6B242147" w14:textId="77777777" w:rsidR="004C6220" w:rsidRDefault="004C622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641DA111" w14:textId="77777777" w:rsidR="004C6220" w:rsidRDefault="004C6220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587BA1FA" w14:textId="6AE03663" w:rsidR="004C6220" w:rsidRPr="00863629" w:rsidRDefault="00863629" w:rsidP="00863629">
            <w:pPr>
              <w:spacing w:after="0" w:line="240" w:lineRule="auto"/>
              <w:rPr>
                <w:rFonts w:ascii="Arial" w:eastAsia="Arial" w:hAnsi="Arial" w:cs="Arial"/>
                <w:color w:val="FF0000"/>
                <w:sz w:val="24"/>
                <w:szCs w:val="24"/>
                <w:lang w:eastAsia="pt-BR"/>
              </w:rPr>
            </w:pPr>
            <w:r>
              <w:rPr>
                <w:rFonts w:ascii="Arial" w:eastAsia="Arial" w:hAnsi="Arial" w:cs="Arial"/>
                <w:color w:val="FF0000"/>
                <w:sz w:val="24"/>
                <w:szCs w:val="24"/>
                <w:lang w:eastAsia="pt-BR"/>
              </w:rPr>
              <w:t>Serão aulas teóricas e a utilização de vídeos</w:t>
            </w:r>
          </w:p>
        </w:tc>
      </w:tr>
      <w:tr w:rsidR="004C6220" w14:paraId="5916B14D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64C2F40" w14:textId="77777777" w:rsidR="004C6220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Natureza das atividades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43BD87FC" w14:textId="530A227A" w:rsidR="004C6220" w:rsidRDefault="00863629">
            <w:pPr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90% do conteúdo será trabalhado na forma síncrona e 10 % na forma assíncrona</w:t>
            </w:r>
          </w:p>
        </w:tc>
      </w:tr>
      <w:tr w:rsidR="004C6220" w14:paraId="3D3E25AA" w14:textId="77777777" w:rsidTr="00AB4E70">
        <w:trPr>
          <w:trHeight w:val="276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69CC03F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SimSun" w:hAnsi="Arial" w:cs="Arial"/>
                <w:b/>
                <w:sz w:val="24"/>
                <w:szCs w:val="24"/>
              </w:rPr>
              <w:t>Avaliação da aprendizagem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  <w:vAlign w:val="center"/>
          </w:tcPr>
          <w:p w14:paraId="56881298" w14:textId="359E2466" w:rsidR="004C6220" w:rsidRDefault="008636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As avaliações (3) serão na forma subjetiva ,através da plataforma </w:t>
            </w: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multiprova</w:t>
            </w:r>
            <w:proofErr w:type="spellEnd"/>
            <w:r>
              <w:rPr>
                <w:rFonts w:ascii="Arial" w:hAnsi="Arial" w:cs="Arial"/>
                <w:color w:val="FF0000"/>
                <w:sz w:val="24"/>
                <w:szCs w:val="24"/>
              </w:rPr>
              <w:t>.</w:t>
            </w:r>
          </w:p>
        </w:tc>
      </w:tr>
    </w:tbl>
    <w:p w14:paraId="1437B96F" w14:textId="77777777" w:rsidR="004C6220" w:rsidRDefault="004C6220">
      <w:pPr>
        <w:spacing w:after="0" w:line="240" w:lineRule="auto"/>
        <w:ind w:left="-426"/>
        <w:jc w:val="both"/>
        <w:rPr>
          <w:rFonts w:ascii="Calibri" w:eastAsia="Calibri" w:hAnsi="Calibri" w:cs="Calibri"/>
          <w:color w:val="000000"/>
          <w:lang w:eastAsia="zh-CN" w:bidi="hi-IN"/>
        </w:rPr>
      </w:pPr>
    </w:p>
    <w:p w14:paraId="38D1A686" w14:textId="77777777" w:rsidR="004C6220" w:rsidRDefault="008316EC">
      <w:pPr>
        <w:spacing w:after="0" w:line="240" w:lineRule="auto"/>
        <w:ind w:left="-426"/>
        <w:jc w:val="both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CRONOGRAMA DE AULAS (</w:t>
      </w:r>
      <w:r>
        <w:rPr>
          <w:rFonts w:ascii="Arial" w:eastAsia="Calibri" w:hAnsi="Arial" w:cs="Arial"/>
          <w:b/>
          <w:color w:val="FF0000"/>
          <w:sz w:val="24"/>
          <w:szCs w:val="24"/>
          <w:lang w:eastAsia="zh-CN" w:bidi="hi-IN"/>
        </w:rPr>
        <w:t xml:space="preserve">OBS: O cronograma servirá como um norte para o aluno. Não quer dizer que ele é engessado. Ele pode ser alterado em função das </w:t>
      </w:r>
      <w:r>
        <w:rPr>
          <w:rFonts w:ascii="Arial" w:eastAsia="Calibri" w:hAnsi="Arial" w:cs="Arial"/>
          <w:b/>
          <w:color w:val="FF0000"/>
          <w:sz w:val="24"/>
          <w:szCs w:val="24"/>
          <w:lang w:eastAsia="zh-CN" w:bidi="hi-IN"/>
        </w:rPr>
        <w:lastRenderedPageBreak/>
        <w:t>circunstâncias de momento. O docente deverá ter o cuidado, de em caso de alteração, avisar os alunos com a devida antecedência no canal oficial, ou seja, o SIGAA</w:t>
      </w: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).</w:t>
      </w:r>
    </w:p>
    <w:p w14:paraId="5DEE3C4B" w14:textId="77777777" w:rsidR="004C6220" w:rsidRDefault="004C6220">
      <w:pPr>
        <w:spacing w:after="0" w:line="240" w:lineRule="auto"/>
        <w:ind w:left="-426"/>
        <w:jc w:val="both"/>
        <w:rPr>
          <w:rFonts w:ascii="Calibri" w:eastAsia="Calibri" w:hAnsi="Calibri" w:cs="Calibri"/>
          <w:color w:val="000000"/>
          <w:lang w:eastAsia="zh-CN" w:bidi="hi-IN"/>
        </w:rPr>
      </w:pPr>
    </w:p>
    <w:tbl>
      <w:tblPr>
        <w:tblStyle w:val="Style12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84"/>
        <w:gridCol w:w="1442"/>
        <w:gridCol w:w="4313"/>
        <w:gridCol w:w="2143"/>
      </w:tblGrid>
      <w:tr w:rsidR="004C6220" w14:paraId="5591BF49" w14:textId="77777777">
        <w:trPr>
          <w:trHeight w:val="600"/>
        </w:trPr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8BEC61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Início</w:t>
            </w:r>
          </w:p>
        </w:tc>
        <w:tc>
          <w:tcPr>
            <w:tcW w:w="14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F804A0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Fim</w:t>
            </w:r>
          </w:p>
        </w:tc>
        <w:tc>
          <w:tcPr>
            <w:tcW w:w="43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D66197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 do Conteúdo</w:t>
            </w:r>
          </w:p>
        </w:tc>
        <w:tc>
          <w:tcPr>
            <w:tcW w:w="21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AB43F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Natureza da atividade</w:t>
            </w:r>
          </w:p>
        </w:tc>
      </w:tr>
      <w:tr w:rsidR="004C6220" w14:paraId="0E3F1187" w14:textId="77777777">
        <w:trPr>
          <w:trHeight w:val="770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642AA9" w14:textId="2667615F" w:rsidR="004C6220" w:rsidRDefault="00736A6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18/10/21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C578C0" w14:textId="44785A84" w:rsidR="004C6220" w:rsidRDefault="00736A6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18/10</w:t>
            </w:r>
            <w:r w:rsidR="008316EC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B6320B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sz w:val="20"/>
                <w:szCs w:val="20"/>
                <w:lang w:eastAsia="pt-BR"/>
              </w:rPr>
              <w:t>Apresentação da disciplina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AAB718" w14:textId="28F5DDC4" w:rsidR="004C6220" w:rsidRDefault="00736A6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color w:val="FF0000"/>
                <w:sz w:val="24"/>
                <w:szCs w:val="24"/>
                <w:lang w:eastAsia="pt-BR"/>
              </w:rPr>
              <w:t>síncrona</w:t>
            </w:r>
          </w:p>
        </w:tc>
      </w:tr>
      <w:tr w:rsidR="004C6220" w14:paraId="50A330DA" w14:textId="77777777" w:rsidTr="00736A60">
        <w:trPr>
          <w:trHeight w:val="361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901A9F" w14:textId="4DFA034A" w:rsidR="004C6220" w:rsidRDefault="00736A6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25/10/21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5A108A" w14:textId="378FC665" w:rsidR="004C6220" w:rsidRDefault="00736A6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25/10/21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39629C" w14:textId="78FDAF09" w:rsidR="004C6220" w:rsidRDefault="00736A6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Os climas do Brasil</w:t>
            </w:r>
            <w:r w:rsidR="0081357C">
              <w:rPr>
                <w:b/>
                <w:sz w:val="24"/>
                <w:szCs w:val="24"/>
                <w:lang w:eastAsia="pt-BR"/>
              </w:rPr>
              <w:t xml:space="preserve"> e sua classificação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88EAC3" w14:textId="7A46C1CE" w:rsidR="004C6220" w:rsidRDefault="00736A6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4C6220" w14:paraId="59FC26E9" w14:textId="77777777" w:rsidTr="00736A60">
        <w:trPr>
          <w:trHeight w:val="228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95F842" w14:textId="7EE1CD59" w:rsidR="004C6220" w:rsidRDefault="00736A6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01/11/21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61C661" w14:textId="438CBC39" w:rsidR="004C6220" w:rsidRDefault="0081357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08</w:t>
            </w:r>
            <w:r w:rsidR="00736A60">
              <w:rPr>
                <w:b/>
                <w:sz w:val="24"/>
                <w:szCs w:val="24"/>
                <w:lang w:eastAsia="pt-BR"/>
              </w:rPr>
              <w:t>/11/21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045F3D" w14:textId="2ACDED3F" w:rsidR="004C6220" w:rsidRDefault="0081357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Fatores ambientais e agentes climáticos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C68580" w14:textId="2F0F177C" w:rsidR="004C6220" w:rsidRDefault="00736A6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736A60" w14:paraId="16A81E99" w14:textId="77777777" w:rsidTr="00736A60">
        <w:trPr>
          <w:trHeight w:val="16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2B497F" w14:textId="014E5344" w:rsidR="00736A60" w:rsidRDefault="0081357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22</w:t>
            </w:r>
            <w:r w:rsidR="001F2BBB">
              <w:rPr>
                <w:b/>
                <w:sz w:val="24"/>
                <w:szCs w:val="24"/>
                <w:lang w:eastAsia="pt-BR"/>
              </w:rPr>
              <w:t>/1</w:t>
            </w:r>
            <w:r w:rsidR="00736A60">
              <w:rPr>
                <w:b/>
                <w:sz w:val="24"/>
                <w:szCs w:val="24"/>
                <w:lang w:eastAsia="pt-BR"/>
              </w:rPr>
              <w:t>1/21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AF4974" w14:textId="308D145D" w:rsidR="00736A60" w:rsidRDefault="0081357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29</w:t>
            </w:r>
            <w:r w:rsidR="001F2BBB">
              <w:rPr>
                <w:b/>
                <w:sz w:val="24"/>
                <w:szCs w:val="24"/>
                <w:lang w:eastAsia="pt-BR"/>
              </w:rPr>
              <w:t>/1</w:t>
            </w:r>
            <w:r w:rsidR="00736A60">
              <w:rPr>
                <w:b/>
                <w:sz w:val="24"/>
                <w:szCs w:val="24"/>
                <w:lang w:eastAsia="pt-BR"/>
              </w:rPr>
              <w:t>1/21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A1C973" w14:textId="0F9621A4" w:rsidR="00736A60" w:rsidRDefault="0081357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 condições naturais e artificias do ambiente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BA003E" w14:textId="0CA90509" w:rsidR="00736A60" w:rsidRDefault="00736A6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736A60" w14:paraId="62B65C29" w14:textId="77777777" w:rsidTr="00736A60">
        <w:trPr>
          <w:trHeight w:val="16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2DCB74" w14:textId="57F067C5" w:rsidR="00736A60" w:rsidRDefault="0081357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13/12/21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E3192C" w14:textId="59A09DBB" w:rsidR="00736A60" w:rsidRDefault="0081357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13/12</w:t>
            </w:r>
            <w:r w:rsidR="00736A60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49ACBC" w14:textId="548C1694" w:rsidR="00736A60" w:rsidRDefault="0081357C" w:rsidP="0081357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Estresse térmico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749CF6" w14:textId="21129AFE" w:rsidR="00736A60" w:rsidRDefault="00736A6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736A60" w14:paraId="67AC92C1" w14:textId="77777777" w:rsidTr="00736A60">
        <w:trPr>
          <w:trHeight w:val="16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8A27DD" w14:textId="7CEF93E6" w:rsidR="00736A60" w:rsidRDefault="0023758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10/01/22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2839E8" w14:textId="6D12D781" w:rsidR="00736A60" w:rsidRDefault="0023758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10/01/21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422D0F" w14:textId="2A25BAD8" w:rsidR="00736A60" w:rsidRDefault="0023758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Efeitos da radiação sobre os animais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C75FA1" w14:textId="05B5793F" w:rsidR="00736A60" w:rsidRDefault="00736A6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736A60" w14:paraId="6DB85C78" w14:textId="77777777" w:rsidTr="00736A60">
        <w:trPr>
          <w:trHeight w:val="169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722AC0" w14:textId="2884830C" w:rsidR="00736A60" w:rsidRDefault="0023758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17</w:t>
            </w:r>
            <w:r w:rsidR="00736A60">
              <w:rPr>
                <w:b/>
                <w:sz w:val="24"/>
                <w:szCs w:val="24"/>
                <w:lang w:eastAsia="pt-BR"/>
              </w:rPr>
              <w:t>/01/22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DF0567" w14:textId="5F633B31" w:rsidR="00736A60" w:rsidRDefault="0023758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17</w:t>
            </w:r>
            <w:r w:rsidR="00736A60">
              <w:rPr>
                <w:b/>
                <w:sz w:val="24"/>
                <w:szCs w:val="24"/>
                <w:lang w:eastAsia="pt-BR"/>
              </w:rPr>
              <w:t>/01/22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DF31B6" w14:textId="2C8AFDF8" w:rsidR="00736A60" w:rsidRDefault="0023758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Vídeo sobre instalações e conforto térmico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82DF2C" w14:textId="3AC65C82" w:rsidR="00736A60" w:rsidRDefault="0023758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assíncrona</w:t>
            </w:r>
          </w:p>
        </w:tc>
      </w:tr>
      <w:tr w:rsidR="00736A60" w14:paraId="18292803" w14:textId="77777777" w:rsidTr="00736A60">
        <w:trPr>
          <w:trHeight w:val="16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CE6FF3" w14:textId="30D42F09" w:rsidR="00736A60" w:rsidRDefault="0023758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31/01/22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A9C605" w14:textId="4CC85D26" w:rsidR="00736A60" w:rsidRDefault="0023758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31</w:t>
            </w:r>
            <w:r w:rsidR="001F2BBB">
              <w:rPr>
                <w:b/>
                <w:sz w:val="24"/>
                <w:szCs w:val="24"/>
                <w:lang w:eastAsia="pt-BR"/>
              </w:rPr>
              <w:t>/01/22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1E9AAF" w14:textId="4A7505BF" w:rsidR="00736A60" w:rsidRDefault="0023758D" w:rsidP="0023758D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Ambiência em edificações rurais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2128DB" w14:textId="04BF6E92" w:rsidR="00736A60" w:rsidRDefault="0023758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736A60" w14:paraId="1939353F" w14:textId="77777777" w:rsidTr="00736A60">
        <w:trPr>
          <w:trHeight w:val="70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22228C" w14:textId="063EBEDB" w:rsidR="00736A60" w:rsidRDefault="0023758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07/02/22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9425EE" w14:textId="39580610" w:rsidR="00736A60" w:rsidRDefault="0023758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07/02/22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8009D5" w14:textId="0D6B83B7" w:rsidR="00736A60" w:rsidRDefault="0023758D" w:rsidP="0023758D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Propriedades e leis da radiação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05F948" w14:textId="12EBCF9D" w:rsidR="00736A60" w:rsidRDefault="001F2BB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4C6220" w14:paraId="78E2AA83" w14:textId="77777777" w:rsidTr="00736A60">
        <w:trPr>
          <w:trHeight w:val="20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6DA750" w14:textId="60AC3F89" w:rsidR="004C6220" w:rsidRDefault="0023758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14/02/22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B88CC4" w14:textId="68D2D053" w:rsidR="004C6220" w:rsidRDefault="0023758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14/02/22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FD19D6" w14:textId="7949C31F" w:rsidR="004C6220" w:rsidRDefault="0023758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Estratégias para conforto térmico e modificações ambientais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D51064" w14:textId="5A0A43E6" w:rsidR="004C6220" w:rsidRDefault="0023758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4C6220" w14:paraId="7C9C8775" w14:textId="77777777" w:rsidTr="00736A60">
        <w:trPr>
          <w:trHeight w:val="16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B449CB" w14:textId="77777777" w:rsidR="004C6220" w:rsidRDefault="004C622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7FC14B" w14:textId="77777777" w:rsidR="004C6220" w:rsidRDefault="004C622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273E32" w14:textId="77777777" w:rsidR="004C6220" w:rsidRDefault="004C622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8A1034" w14:textId="77777777" w:rsidR="004C6220" w:rsidRDefault="004C6220">
            <w:pPr>
              <w:spacing w:after="0" w:line="240" w:lineRule="auto"/>
              <w:jc w:val="center"/>
              <w:rPr>
                <w:sz w:val="20"/>
                <w:szCs w:val="20"/>
                <w:lang w:eastAsia="pt-BR"/>
              </w:rPr>
            </w:pPr>
          </w:p>
        </w:tc>
      </w:tr>
      <w:tr w:rsidR="004C6220" w14:paraId="25E4B0BD" w14:textId="77777777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059B47" w14:textId="77777777" w:rsidR="004C6220" w:rsidRDefault="004C622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22AB5E" w14:textId="77777777" w:rsidR="004C6220" w:rsidRDefault="004C622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14EDF2" w14:textId="77777777" w:rsidR="004C6220" w:rsidRDefault="004C622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F92A9D" w14:textId="77777777" w:rsidR="004C6220" w:rsidRDefault="004C6220">
            <w:pPr>
              <w:spacing w:after="0" w:line="240" w:lineRule="auto"/>
              <w:jc w:val="center"/>
              <w:rPr>
                <w:sz w:val="20"/>
                <w:szCs w:val="20"/>
                <w:lang w:eastAsia="pt-BR"/>
              </w:rPr>
            </w:pPr>
          </w:p>
        </w:tc>
      </w:tr>
      <w:tr w:rsidR="00736A60" w14:paraId="52C30CC7" w14:textId="77777777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7DE4D0" w14:textId="77777777" w:rsidR="00736A60" w:rsidRDefault="00736A6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BFA373" w14:textId="77777777" w:rsidR="00736A60" w:rsidRDefault="00736A6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EE7334" w14:textId="77777777" w:rsidR="00736A60" w:rsidRDefault="00736A6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C68401" w14:textId="77777777" w:rsidR="00736A60" w:rsidRDefault="00736A60">
            <w:pPr>
              <w:spacing w:after="0" w:line="240" w:lineRule="auto"/>
              <w:jc w:val="center"/>
              <w:rPr>
                <w:sz w:val="20"/>
                <w:szCs w:val="20"/>
                <w:lang w:eastAsia="pt-BR"/>
              </w:rPr>
            </w:pPr>
          </w:p>
        </w:tc>
      </w:tr>
      <w:tr w:rsidR="00736A60" w14:paraId="03286E01" w14:textId="77777777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8BF276" w14:textId="77777777" w:rsidR="00736A60" w:rsidRDefault="00736A6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E153FD" w14:textId="77777777" w:rsidR="00736A60" w:rsidRDefault="00736A6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5FD073" w14:textId="77777777" w:rsidR="00736A60" w:rsidRDefault="00736A6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CCA6D0" w14:textId="77777777" w:rsidR="00736A60" w:rsidRDefault="00736A60">
            <w:pPr>
              <w:spacing w:after="0" w:line="240" w:lineRule="auto"/>
              <w:jc w:val="center"/>
              <w:rPr>
                <w:sz w:val="20"/>
                <w:szCs w:val="20"/>
                <w:lang w:eastAsia="pt-BR"/>
              </w:rPr>
            </w:pPr>
          </w:p>
        </w:tc>
      </w:tr>
      <w:tr w:rsidR="00736A60" w14:paraId="0FB03229" w14:textId="77777777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329394" w14:textId="77777777" w:rsidR="00736A60" w:rsidRDefault="00736A6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548263" w14:textId="77777777" w:rsidR="00736A60" w:rsidRDefault="00736A6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1ADFD7" w14:textId="77777777" w:rsidR="00736A60" w:rsidRDefault="00736A6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0A06B6" w14:textId="77777777" w:rsidR="00736A60" w:rsidRDefault="00736A60">
            <w:pPr>
              <w:spacing w:after="0" w:line="240" w:lineRule="auto"/>
              <w:jc w:val="center"/>
              <w:rPr>
                <w:sz w:val="20"/>
                <w:szCs w:val="20"/>
                <w:lang w:eastAsia="pt-BR"/>
              </w:rPr>
            </w:pPr>
          </w:p>
        </w:tc>
      </w:tr>
      <w:tr w:rsidR="004C6220" w14:paraId="3FCC77F1" w14:textId="77777777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5D051F" w14:textId="77777777" w:rsidR="004C6220" w:rsidRDefault="004C622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9A5485" w14:textId="77777777" w:rsidR="004C6220" w:rsidRDefault="004C622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A95F7C" w14:textId="77777777" w:rsidR="004C6220" w:rsidRDefault="004C622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C10AEA" w14:textId="77777777" w:rsidR="004C6220" w:rsidRDefault="004C6220">
            <w:pPr>
              <w:spacing w:after="0" w:line="240" w:lineRule="auto"/>
              <w:jc w:val="center"/>
              <w:rPr>
                <w:sz w:val="20"/>
                <w:szCs w:val="20"/>
                <w:lang w:eastAsia="pt-BR"/>
              </w:rPr>
            </w:pPr>
          </w:p>
        </w:tc>
      </w:tr>
      <w:tr w:rsidR="004C6220" w14:paraId="1234CB01" w14:textId="77777777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223697" w14:textId="77777777" w:rsidR="004C6220" w:rsidRDefault="004C622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94F0C3" w14:textId="77777777" w:rsidR="004C6220" w:rsidRDefault="004C622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E51B45" w14:textId="77777777" w:rsidR="004C6220" w:rsidRDefault="004C622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53E2E9" w14:textId="77777777" w:rsidR="004C6220" w:rsidRDefault="004C622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</w:p>
        </w:tc>
      </w:tr>
    </w:tbl>
    <w:p w14:paraId="0E5CAE59" w14:textId="77777777" w:rsidR="004C6220" w:rsidRDefault="004C6220">
      <w:pPr>
        <w:spacing w:after="0" w:line="240" w:lineRule="auto"/>
        <w:rPr>
          <w:rFonts w:ascii="Calibri" w:eastAsia="Calibri" w:hAnsi="Calibri" w:cs="Calibri"/>
          <w:color w:val="000000"/>
          <w:lang w:eastAsia="zh-CN" w:bidi="hi-IN"/>
        </w:rPr>
      </w:pPr>
    </w:p>
    <w:p w14:paraId="14993CAA" w14:textId="77777777" w:rsidR="004C6220" w:rsidRDefault="008316EC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AVALIAÇÕES:</w:t>
      </w:r>
    </w:p>
    <w:p w14:paraId="55B8FF4D" w14:textId="77777777" w:rsidR="004C6220" w:rsidRDefault="004C6220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tbl>
      <w:tblPr>
        <w:tblStyle w:val="Style13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1590"/>
        <w:gridCol w:w="2133"/>
        <w:gridCol w:w="3943"/>
      </w:tblGrid>
      <w:tr w:rsidR="004C6220" w14:paraId="1BC5ECFA" w14:textId="77777777">
        <w:trPr>
          <w:trHeight w:val="485"/>
        </w:trPr>
        <w:tc>
          <w:tcPr>
            <w:tcW w:w="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2719FF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Data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D0A21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Hora</w:t>
            </w:r>
          </w:p>
        </w:tc>
        <w:tc>
          <w:tcPr>
            <w:tcW w:w="21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A5A32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39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31193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Ferramenta de aplicação</w:t>
            </w:r>
          </w:p>
        </w:tc>
      </w:tr>
      <w:tr w:rsidR="004C6220" w14:paraId="60F4A1F1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0EB9E" w14:textId="2E93D021" w:rsidR="004C6220" w:rsidRDefault="0023758D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06/12/21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BDA19" w14:textId="05C0FC41" w:rsidR="004C6220" w:rsidRDefault="008316E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 xml:space="preserve"> </w:t>
            </w:r>
            <w:r w:rsidR="0023758D">
              <w:rPr>
                <w:b/>
                <w:sz w:val="24"/>
                <w:szCs w:val="24"/>
                <w:lang w:eastAsia="pt-BR"/>
              </w:rPr>
              <w:t>15:00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AD8C9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B597B" w14:textId="2AFCB9D7" w:rsidR="004C6220" w:rsidRDefault="0023758D" w:rsidP="0023758D">
            <w:pPr>
              <w:spacing w:after="0" w:line="240" w:lineRule="auto"/>
              <w:rPr>
                <w:b/>
                <w:color w:val="FF0000"/>
                <w:sz w:val="24"/>
                <w:szCs w:val="24"/>
                <w:lang w:eastAsia="pt-BR"/>
              </w:rPr>
            </w:pPr>
            <w:r>
              <w:rPr>
                <w:b/>
                <w:color w:val="FF0000"/>
                <w:sz w:val="24"/>
                <w:szCs w:val="24"/>
                <w:lang w:eastAsia="pt-BR"/>
              </w:rPr>
              <w:t xml:space="preserve">A prova será na plataforma </w:t>
            </w:r>
            <w:proofErr w:type="spellStart"/>
            <w:r>
              <w:rPr>
                <w:b/>
                <w:color w:val="FF0000"/>
                <w:sz w:val="24"/>
                <w:szCs w:val="24"/>
                <w:lang w:eastAsia="pt-BR"/>
              </w:rPr>
              <w:t>multiprova</w:t>
            </w:r>
            <w:proofErr w:type="spellEnd"/>
          </w:p>
        </w:tc>
      </w:tr>
      <w:tr w:rsidR="004C6220" w14:paraId="0A259D8B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587B9" w14:textId="71EAE67A" w:rsidR="004C6220" w:rsidRDefault="0023758D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24/01/22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490A3" w14:textId="64058878" w:rsidR="004C6220" w:rsidRDefault="008316E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 xml:space="preserve"> </w:t>
            </w:r>
            <w:r w:rsidR="0023758D">
              <w:rPr>
                <w:b/>
                <w:sz w:val="24"/>
                <w:szCs w:val="24"/>
                <w:lang w:eastAsia="pt-BR"/>
              </w:rPr>
              <w:t>15:00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0D7B2E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B75DE" w14:textId="6DC6E318" w:rsidR="004C6220" w:rsidRDefault="0023758D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  <w:lang w:eastAsia="pt-BR"/>
              </w:rPr>
            </w:pPr>
            <w:r>
              <w:rPr>
                <w:b/>
                <w:color w:val="FF0000"/>
                <w:sz w:val="24"/>
                <w:szCs w:val="24"/>
                <w:lang w:eastAsia="pt-BR"/>
              </w:rPr>
              <w:t xml:space="preserve">A prova será na plataforma </w:t>
            </w:r>
            <w:proofErr w:type="spellStart"/>
            <w:r>
              <w:rPr>
                <w:b/>
                <w:color w:val="FF0000"/>
                <w:sz w:val="24"/>
                <w:szCs w:val="24"/>
                <w:lang w:eastAsia="pt-BR"/>
              </w:rPr>
              <w:t>multiprova</w:t>
            </w:r>
            <w:proofErr w:type="spellEnd"/>
          </w:p>
        </w:tc>
      </w:tr>
      <w:tr w:rsidR="004C6220" w14:paraId="2CE39C29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199371" w14:textId="6F6A708E" w:rsidR="004C6220" w:rsidRDefault="0023758D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16/02/22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A4DDC" w14:textId="0BCE5CF2" w:rsidR="004C6220" w:rsidRDefault="008316E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 xml:space="preserve"> </w:t>
            </w:r>
            <w:r w:rsidR="0023758D">
              <w:rPr>
                <w:b/>
                <w:sz w:val="24"/>
                <w:szCs w:val="24"/>
                <w:lang w:eastAsia="pt-BR"/>
              </w:rPr>
              <w:t>15:00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C9DBC4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3ª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0EF28" w14:textId="1CECD421" w:rsidR="004C6220" w:rsidRDefault="0023758D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  <w:lang w:eastAsia="pt-BR"/>
              </w:rPr>
            </w:pPr>
            <w:r>
              <w:rPr>
                <w:b/>
                <w:color w:val="FF0000"/>
                <w:sz w:val="24"/>
                <w:szCs w:val="24"/>
                <w:lang w:eastAsia="pt-BR"/>
              </w:rPr>
              <w:t xml:space="preserve">A prova será na plataforma </w:t>
            </w:r>
            <w:proofErr w:type="spellStart"/>
            <w:r>
              <w:rPr>
                <w:b/>
                <w:color w:val="FF0000"/>
                <w:sz w:val="24"/>
                <w:szCs w:val="24"/>
                <w:lang w:eastAsia="pt-BR"/>
              </w:rPr>
              <w:t>multiprova</w:t>
            </w:r>
            <w:proofErr w:type="spellEnd"/>
          </w:p>
        </w:tc>
      </w:tr>
      <w:tr w:rsidR="004C6220" w14:paraId="4E7931D1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EAA770" w14:textId="7D2831D6" w:rsidR="004C6220" w:rsidRDefault="0023758D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18/02/22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2645A8" w14:textId="499E3A68" w:rsidR="004C6220" w:rsidRDefault="0023758D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15:00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B334C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Reposição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BA86D" w14:textId="6E296804" w:rsidR="004C6220" w:rsidRDefault="0023758D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  <w:lang w:eastAsia="pt-BR"/>
              </w:rPr>
            </w:pPr>
            <w:r>
              <w:rPr>
                <w:b/>
                <w:color w:val="FF0000"/>
                <w:sz w:val="24"/>
                <w:szCs w:val="24"/>
                <w:lang w:eastAsia="pt-BR"/>
              </w:rPr>
              <w:t xml:space="preserve">A prova será na plataforma </w:t>
            </w:r>
            <w:proofErr w:type="spellStart"/>
            <w:r>
              <w:rPr>
                <w:b/>
                <w:color w:val="FF0000"/>
                <w:sz w:val="24"/>
                <w:szCs w:val="24"/>
                <w:lang w:eastAsia="pt-BR"/>
              </w:rPr>
              <w:t>multiprova</w:t>
            </w:r>
            <w:proofErr w:type="spellEnd"/>
          </w:p>
        </w:tc>
      </w:tr>
    </w:tbl>
    <w:p w14:paraId="1A78FF10" w14:textId="77777777" w:rsidR="004C6220" w:rsidRDefault="004C6220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2EDDBE03" w14:textId="77777777" w:rsidR="004C6220" w:rsidRDefault="008316EC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REFERÊNCIAS BÁSICAS:</w:t>
      </w:r>
    </w:p>
    <w:p w14:paraId="0BCF5195" w14:textId="77777777" w:rsidR="004C6220" w:rsidRDefault="004C6220">
      <w:pPr>
        <w:spacing w:after="0" w:line="240" w:lineRule="auto"/>
        <w:ind w:hanging="426"/>
        <w:rPr>
          <w:rFonts w:ascii="Calibri" w:eastAsia="Calibri" w:hAnsi="Calibri" w:cs="Calibri"/>
          <w:color w:val="000000"/>
          <w:lang w:eastAsia="zh-CN" w:bidi="hi-IN"/>
        </w:rPr>
      </w:pPr>
    </w:p>
    <w:tbl>
      <w:tblPr>
        <w:tblStyle w:val="Style14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82"/>
      </w:tblGrid>
      <w:tr w:rsidR="004C6220" w14:paraId="7074EDB5" w14:textId="77777777">
        <w:trPr>
          <w:trHeight w:val="500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98876" w14:textId="77777777" w:rsidR="004C6220" w:rsidRDefault="008316E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</w:tr>
      <w:tr w:rsidR="004C6220" w14:paraId="5C65A082" w14:textId="77777777">
        <w:trPr>
          <w:trHeight w:val="560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02699" w14:textId="7DE11A3E" w:rsidR="004C6220" w:rsidRDefault="0023758D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proofErr w:type="spellStart"/>
            <w:r>
              <w:rPr>
                <w:b/>
                <w:sz w:val="24"/>
                <w:szCs w:val="24"/>
                <w:lang w:eastAsia="pt-BR"/>
              </w:rPr>
              <w:t>Baêta</w:t>
            </w:r>
            <w:proofErr w:type="spellEnd"/>
            <w:r>
              <w:rPr>
                <w:b/>
                <w:sz w:val="24"/>
                <w:szCs w:val="24"/>
                <w:lang w:eastAsia="pt-BR"/>
              </w:rPr>
              <w:t xml:space="preserve"> F. C. e Souza, C. F. Ambiência em Edificações Rurais – Conforto Animal</w:t>
            </w:r>
            <w:r w:rsidR="008F7FCD">
              <w:rPr>
                <w:b/>
                <w:sz w:val="24"/>
                <w:szCs w:val="24"/>
                <w:lang w:eastAsia="pt-BR"/>
              </w:rPr>
              <w:t>. Editora UFV. 3ª Ed. 2005. Viçosa-MG</w:t>
            </w:r>
          </w:p>
        </w:tc>
      </w:tr>
      <w:tr w:rsidR="004C6220" w14:paraId="3930D27D" w14:textId="77777777">
        <w:trPr>
          <w:trHeight w:val="560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B8EC4" w14:textId="77777777" w:rsidR="004C6220" w:rsidRDefault="004C6220">
            <w:pPr>
              <w:spacing w:after="0" w:line="240" w:lineRule="auto"/>
              <w:rPr>
                <w:sz w:val="20"/>
                <w:szCs w:val="20"/>
                <w:lang w:eastAsia="pt-BR"/>
              </w:rPr>
            </w:pPr>
          </w:p>
        </w:tc>
      </w:tr>
      <w:tr w:rsidR="004C6220" w14:paraId="46DE427B" w14:textId="77777777">
        <w:trPr>
          <w:trHeight w:val="575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07E4B9" w14:textId="77777777" w:rsidR="004C6220" w:rsidRDefault="004C6220">
            <w:pPr>
              <w:spacing w:after="0" w:line="240" w:lineRule="auto"/>
              <w:jc w:val="both"/>
              <w:rPr>
                <w:sz w:val="20"/>
                <w:szCs w:val="20"/>
                <w:highlight w:val="white"/>
                <w:lang w:eastAsia="pt-BR"/>
              </w:rPr>
            </w:pPr>
          </w:p>
        </w:tc>
      </w:tr>
    </w:tbl>
    <w:p w14:paraId="57A94824" w14:textId="77777777" w:rsidR="004C6220" w:rsidRDefault="004C6220">
      <w:pPr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144176A8" w14:textId="77777777" w:rsidR="004C6220" w:rsidRDefault="008316EC">
      <w:pPr>
        <w:ind w:hanging="426"/>
        <w:rPr>
          <w:rFonts w:ascii="Arial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REFERÊNCIAS COMPLEMENTARES:</w:t>
      </w:r>
    </w:p>
    <w:tbl>
      <w:tblPr>
        <w:tblStyle w:val="Style15"/>
        <w:tblW w:w="9640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4C6220" w14:paraId="5C41B76C" w14:textId="77777777">
        <w:trPr>
          <w:trHeight w:val="500"/>
        </w:trPr>
        <w:tc>
          <w:tcPr>
            <w:tcW w:w="9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1BBE3" w14:textId="77777777" w:rsidR="004C6220" w:rsidRDefault="008316E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</w:tr>
      <w:tr w:rsidR="004C6220" w14:paraId="44F28D0B" w14:textId="77777777">
        <w:trPr>
          <w:trHeight w:val="560"/>
        </w:trPr>
        <w:tc>
          <w:tcPr>
            <w:tcW w:w="9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26A0C5" w14:textId="77777777" w:rsidR="004C6220" w:rsidRDefault="004C6220">
            <w:pPr>
              <w:spacing w:line="240" w:lineRule="auto"/>
              <w:rPr>
                <w:rFonts w:ascii="Calibri" w:eastAsia="Calibri" w:hAnsi="Calibri" w:cs="Calibri"/>
                <w:b/>
                <w:color w:val="800080"/>
                <w:sz w:val="20"/>
                <w:szCs w:val="20"/>
                <w:u w:val="single"/>
                <w:lang w:eastAsia="pt-BR"/>
              </w:rPr>
            </w:pPr>
          </w:p>
        </w:tc>
      </w:tr>
    </w:tbl>
    <w:p w14:paraId="2819B2EB" w14:textId="77777777" w:rsidR="004C6220" w:rsidRDefault="004C6220"/>
    <w:p w14:paraId="7CF1A5A1" w14:textId="77777777" w:rsidR="004C6220" w:rsidRDefault="004C6220"/>
    <w:p w14:paraId="5D6BFD89" w14:textId="77777777" w:rsidR="004C6220" w:rsidRDefault="004C6220"/>
    <w:p w14:paraId="12EA47EA" w14:textId="77777777" w:rsidR="004C6220" w:rsidRDefault="004C6220"/>
    <w:p w14:paraId="40D59900" w14:textId="77777777" w:rsidR="004C6220" w:rsidRDefault="004C6220"/>
    <w:p w14:paraId="5D5B694B" w14:textId="77777777" w:rsidR="004C6220" w:rsidRDefault="004C6220"/>
    <w:p w14:paraId="16E3495A" w14:textId="77777777" w:rsidR="004C6220" w:rsidRDefault="004C6220"/>
    <w:p w14:paraId="2881B2C6" w14:textId="77777777" w:rsidR="004C6220" w:rsidRDefault="004C6220"/>
    <w:p w14:paraId="12B42ECC" w14:textId="77777777" w:rsidR="004C6220" w:rsidRDefault="004C6220"/>
    <w:sectPr w:rsidR="004C6220">
      <w:headerReference w:type="default" r:id="rId9"/>
      <w:footerReference w:type="default" r:id="rId10"/>
      <w:pgSz w:w="11906" w:h="16838"/>
      <w:pgMar w:top="709" w:right="1134" w:bottom="1276" w:left="1701" w:header="1701" w:footer="113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87EF0C" w14:textId="77777777" w:rsidR="005F3498" w:rsidRDefault="005F3498">
      <w:pPr>
        <w:spacing w:line="240" w:lineRule="auto"/>
      </w:pPr>
      <w:r>
        <w:separator/>
      </w:r>
    </w:p>
  </w:endnote>
  <w:endnote w:type="continuationSeparator" w:id="0">
    <w:p w14:paraId="4B94100A" w14:textId="77777777" w:rsidR="005F3498" w:rsidRDefault="005F34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D9C1" w14:textId="77777777" w:rsidR="004C6220" w:rsidRDefault="004C6220">
    <w:pPr>
      <w:pStyle w:val="Rodap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F0E92C" w14:textId="77777777" w:rsidR="005F3498" w:rsidRDefault="005F3498">
      <w:pPr>
        <w:spacing w:after="0" w:line="240" w:lineRule="auto"/>
      </w:pPr>
      <w:r>
        <w:separator/>
      </w:r>
    </w:p>
  </w:footnote>
  <w:footnote w:type="continuationSeparator" w:id="0">
    <w:p w14:paraId="35B2A860" w14:textId="77777777" w:rsidR="005F3498" w:rsidRDefault="005F34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E4155E" w14:textId="77777777" w:rsidR="004C6220" w:rsidRDefault="004C6220">
    <w:pPr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589"/>
    <w:rsid w:val="00030998"/>
    <w:rsid w:val="00052E8F"/>
    <w:rsid w:val="000754E6"/>
    <w:rsid w:val="000B4B23"/>
    <w:rsid w:val="000D1C84"/>
    <w:rsid w:val="00151140"/>
    <w:rsid w:val="00157F2A"/>
    <w:rsid w:val="00166CA6"/>
    <w:rsid w:val="0019050F"/>
    <w:rsid w:val="001C15ED"/>
    <w:rsid w:val="001C5AB5"/>
    <w:rsid w:val="001C77CF"/>
    <w:rsid w:val="001F2BBB"/>
    <w:rsid w:val="002010CF"/>
    <w:rsid w:val="00230DB4"/>
    <w:rsid w:val="0023444B"/>
    <w:rsid w:val="00234584"/>
    <w:rsid w:val="0023758D"/>
    <w:rsid w:val="00246AC9"/>
    <w:rsid w:val="00250526"/>
    <w:rsid w:val="0027755A"/>
    <w:rsid w:val="002F34D1"/>
    <w:rsid w:val="002F5798"/>
    <w:rsid w:val="0031049A"/>
    <w:rsid w:val="003349F0"/>
    <w:rsid w:val="00350589"/>
    <w:rsid w:val="003514B1"/>
    <w:rsid w:val="00362E42"/>
    <w:rsid w:val="00393185"/>
    <w:rsid w:val="0041222B"/>
    <w:rsid w:val="00413DA0"/>
    <w:rsid w:val="00420711"/>
    <w:rsid w:val="00424F3B"/>
    <w:rsid w:val="00470446"/>
    <w:rsid w:val="00485FE0"/>
    <w:rsid w:val="00495D27"/>
    <w:rsid w:val="004C6220"/>
    <w:rsid w:val="004D7B59"/>
    <w:rsid w:val="004E146A"/>
    <w:rsid w:val="00506767"/>
    <w:rsid w:val="00514A1C"/>
    <w:rsid w:val="00535168"/>
    <w:rsid w:val="00537C03"/>
    <w:rsid w:val="005448F3"/>
    <w:rsid w:val="0059703C"/>
    <w:rsid w:val="005A56F8"/>
    <w:rsid w:val="005B3AE7"/>
    <w:rsid w:val="005C72F0"/>
    <w:rsid w:val="005C79DA"/>
    <w:rsid w:val="005F3498"/>
    <w:rsid w:val="00626495"/>
    <w:rsid w:val="00633C21"/>
    <w:rsid w:val="00640868"/>
    <w:rsid w:val="0064238E"/>
    <w:rsid w:val="006562E8"/>
    <w:rsid w:val="0068506B"/>
    <w:rsid w:val="006A5EFA"/>
    <w:rsid w:val="006B06D8"/>
    <w:rsid w:val="006E135C"/>
    <w:rsid w:val="006E2AF2"/>
    <w:rsid w:val="006E49D4"/>
    <w:rsid w:val="00711998"/>
    <w:rsid w:val="0071424C"/>
    <w:rsid w:val="00736A60"/>
    <w:rsid w:val="007432FB"/>
    <w:rsid w:val="007443A0"/>
    <w:rsid w:val="00751762"/>
    <w:rsid w:val="00767C1D"/>
    <w:rsid w:val="00770D2B"/>
    <w:rsid w:val="00777A4D"/>
    <w:rsid w:val="007C1D93"/>
    <w:rsid w:val="007C3F30"/>
    <w:rsid w:val="007C61C8"/>
    <w:rsid w:val="007D4204"/>
    <w:rsid w:val="0081356C"/>
    <w:rsid w:val="0081357C"/>
    <w:rsid w:val="00815478"/>
    <w:rsid w:val="00821C14"/>
    <w:rsid w:val="00826F35"/>
    <w:rsid w:val="00830A2E"/>
    <w:rsid w:val="008316EC"/>
    <w:rsid w:val="00837E05"/>
    <w:rsid w:val="0084528E"/>
    <w:rsid w:val="00846479"/>
    <w:rsid w:val="00862627"/>
    <w:rsid w:val="00862D1E"/>
    <w:rsid w:val="00863629"/>
    <w:rsid w:val="00890B72"/>
    <w:rsid w:val="008A5AE2"/>
    <w:rsid w:val="008B255C"/>
    <w:rsid w:val="008D3553"/>
    <w:rsid w:val="008E4B70"/>
    <w:rsid w:val="008F40F5"/>
    <w:rsid w:val="008F7FCD"/>
    <w:rsid w:val="009042C7"/>
    <w:rsid w:val="00916B8C"/>
    <w:rsid w:val="00931FDD"/>
    <w:rsid w:val="00943EB5"/>
    <w:rsid w:val="00950E33"/>
    <w:rsid w:val="009B65B9"/>
    <w:rsid w:val="009B67E5"/>
    <w:rsid w:val="009D26D9"/>
    <w:rsid w:val="00A5137B"/>
    <w:rsid w:val="00A57E0F"/>
    <w:rsid w:val="00A73F1C"/>
    <w:rsid w:val="00A76339"/>
    <w:rsid w:val="00A83C01"/>
    <w:rsid w:val="00A903BD"/>
    <w:rsid w:val="00AA31A3"/>
    <w:rsid w:val="00AB4E70"/>
    <w:rsid w:val="00AE1385"/>
    <w:rsid w:val="00AF0FA9"/>
    <w:rsid w:val="00AF2B74"/>
    <w:rsid w:val="00B16496"/>
    <w:rsid w:val="00B21D18"/>
    <w:rsid w:val="00B222E5"/>
    <w:rsid w:val="00B22F03"/>
    <w:rsid w:val="00B27932"/>
    <w:rsid w:val="00B27E99"/>
    <w:rsid w:val="00B530EE"/>
    <w:rsid w:val="00BA37CF"/>
    <w:rsid w:val="00BF71C2"/>
    <w:rsid w:val="00BF794B"/>
    <w:rsid w:val="00C11628"/>
    <w:rsid w:val="00C20C9B"/>
    <w:rsid w:val="00C2417C"/>
    <w:rsid w:val="00C34EF4"/>
    <w:rsid w:val="00CD3024"/>
    <w:rsid w:val="00D21337"/>
    <w:rsid w:val="00D2716A"/>
    <w:rsid w:val="00D31B8A"/>
    <w:rsid w:val="00D35368"/>
    <w:rsid w:val="00D533E1"/>
    <w:rsid w:val="00D60F3E"/>
    <w:rsid w:val="00D92101"/>
    <w:rsid w:val="00DB09A4"/>
    <w:rsid w:val="00DE6B9A"/>
    <w:rsid w:val="00E00EDD"/>
    <w:rsid w:val="00E25884"/>
    <w:rsid w:val="00E31978"/>
    <w:rsid w:val="00E37F64"/>
    <w:rsid w:val="00E637F1"/>
    <w:rsid w:val="00E81770"/>
    <w:rsid w:val="00EA25DE"/>
    <w:rsid w:val="00EE3264"/>
    <w:rsid w:val="00EF6469"/>
    <w:rsid w:val="00F35C11"/>
    <w:rsid w:val="00F364C0"/>
    <w:rsid w:val="00F46DC4"/>
    <w:rsid w:val="00F51442"/>
    <w:rsid w:val="00F5722C"/>
    <w:rsid w:val="00F73A0F"/>
    <w:rsid w:val="00F73BF0"/>
    <w:rsid w:val="00F84BE8"/>
    <w:rsid w:val="00FA65C0"/>
    <w:rsid w:val="00FD49C1"/>
    <w:rsid w:val="00FE25C2"/>
    <w:rsid w:val="00FE69E8"/>
    <w:rsid w:val="00FE6A3E"/>
    <w:rsid w:val="18D9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32B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spacing w:after="0" w:line="240" w:lineRule="auto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Pr>
      <w:rFonts w:ascii="Calibri" w:eastAsia="Calibri" w:hAnsi="Calibri" w:cs="Calibri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spacing w:after="0" w:line="240" w:lineRule="auto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Pr>
      <w:rFonts w:ascii="Calibri" w:eastAsia="Calibri" w:hAnsi="Calibri" w:cs="Calibri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492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Francisco</dc:creator>
  <cp:lastModifiedBy>Coord de Zootecnia</cp:lastModifiedBy>
  <cp:revision>2</cp:revision>
  <cp:lastPrinted>2020-07-27T04:11:00Z</cp:lastPrinted>
  <dcterms:created xsi:type="dcterms:W3CDTF">2021-09-20T12:57:00Z</dcterms:created>
  <dcterms:modified xsi:type="dcterms:W3CDTF">2021-09-20T12:57:00Z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1046-11.2.0.10101</vt:lpwstr>
  </property>
</Properties>
</file>